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DC" w:rsidRDefault="00F40577" w:rsidP="00F40577">
      <w:pPr>
        <w:jc w:val="center"/>
        <w:rPr>
          <w:i/>
          <w:sz w:val="32"/>
          <w:szCs w:val="32"/>
        </w:rPr>
      </w:pPr>
      <w:r w:rsidRPr="00F40577">
        <w:rPr>
          <w:i/>
          <w:sz w:val="32"/>
          <w:szCs w:val="32"/>
        </w:rPr>
        <w:t>Praca wychowawcza z dziećmi przeżywającymi trudności wieku dorastania (problem z samooceną i poczuciem własnej wartości, depresja młodzieńcza, używki).</w:t>
      </w:r>
    </w:p>
    <w:p w:rsidR="00F40577" w:rsidRDefault="00F40577" w:rsidP="00F40577">
      <w:r>
        <w:t>Wiek dorastania wiąże się z:</w:t>
      </w:r>
    </w:p>
    <w:p w:rsidR="00F40577" w:rsidRDefault="00F40577" w:rsidP="00F40577">
      <w:pPr>
        <w:pStyle w:val="Akapitzlist"/>
        <w:numPr>
          <w:ilvl w:val="0"/>
          <w:numId w:val="2"/>
        </w:numPr>
      </w:pPr>
      <w:r>
        <w:t>wzmożoną emocjonalnością</w:t>
      </w:r>
    </w:p>
    <w:p w:rsidR="00F40577" w:rsidRDefault="00F40577" w:rsidP="00F40577">
      <w:pPr>
        <w:pStyle w:val="Akapitzlist"/>
        <w:numPr>
          <w:ilvl w:val="0"/>
          <w:numId w:val="2"/>
        </w:numPr>
      </w:pPr>
      <w:r>
        <w:t>chwiejnością zachowań</w:t>
      </w:r>
    </w:p>
    <w:p w:rsidR="00F40577" w:rsidRDefault="00F40577" w:rsidP="00F40577">
      <w:pPr>
        <w:pStyle w:val="Akapitzlist"/>
        <w:numPr>
          <w:ilvl w:val="0"/>
          <w:numId w:val="2"/>
        </w:numPr>
      </w:pPr>
      <w:r>
        <w:t>odnajdywaniem własnej tożsamości</w:t>
      </w:r>
    </w:p>
    <w:p w:rsidR="00F40577" w:rsidRDefault="00F40577" w:rsidP="00F40577">
      <w:pPr>
        <w:pStyle w:val="Akapitzlist"/>
      </w:pPr>
    </w:p>
    <w:p w:rsidR="00F40577" w:rsidRDefault="00F40577" w:rsidP="00F405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2.75pt">
            <v:imagedata r:id="rId5" o:title="word 1"/>
          </v:shape>
        </w:pict>
      </w:r>
    </w:p>
    <w:p w:rsidR="00F40577" w:rsidRDefault="00F40577" w:rsidP="00F40577"/>
    <w:p w:rsidR="00F40577" w:rsidRDefault="00714F6C" w:rsidP="00F40577">
      <w:r>
        <w:t>Zagrożenia wieku dorastania: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>wolny dostęp do nieodpowiednich treści w Internecie, ślepa wiara w wiarygodność znalezionych tam informacji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>uzależnienie od komputera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>alienowanie się od rówieśników poza światem wirtualnym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 xml:space="preserve">powielanie kanonu piękna popularyzowanego w aplikacjach jak </w:t>
      </w:r>
      <w:proofErr w:type="spellStart"/>
      <w:r>
        <w:t>Instagram</w:t>
      </w:r>
      <w:proofErr w:type="spellEnd"/>
      <w:r>
        <w:t>, mogących  skutkować zaburzeniami odżywiania lub osobowości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>dążenie do realizacji własnych strategii działania bez doświadczenia w ich przeprowadzeniu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>egocentryzm</w:t>
      </w:r>
    </w:p>
    <w:p w:rsidR="00714F6C" w:rsidRDefault="00714F6C" w:rsidP="00714F6C">
      <w:pPr>
        <w:pStyle w:val="Akapitzlist"/>
        <w:numPr>
          <w:ilvl w:val="0"/>
          <w:numId w:val="3"/>
        </w:numPr>
      </w:pPr>
      <w:r>
        <w:t>agresja, zainteresowanie używkami</w:t>
      </w:r>
    </w:p>
    <w:p w:rsidR="00714F6C" w:rsidRDefault="00714F6C" w:rsidP="00714F6C">
      <w:r>
        <w:lastRenderedPageBreak/>
        <w:pict>
          <v:shape id="_x0000_i1026" type="#_x0000_t75" style="width:453.75pt;height:312.75pt">
            <v:imagedata r:id="rId6" o:title="word 2"/>
          </v:shape>
        </w:pict>
      </w:r>
    </w:p>
    <w:p w:rsidR="002510D5" w:rsidRDefault="002510D5" w:rsidP="00714F6C"/>
    <w:p w:rsidR="005B5C3A" w:rsidRDefault="005B5C3A" w:rsidP="00714F6C">
      <w:r>
        <w:t>Podstawowe zasady postępowania z dorastającymi dziećmi: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akceptacji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wiarygodności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stabilności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 xml:space="preserve">zasada prośby 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poszanowania intymności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humoru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konsekwencji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otwartości na informacje</w:t>
      </w:r>
    </w:p>
    <w:p w:rsidR="005B5C3A" w:rsidRDefault="005B5C3A" w:rsidP="005B5C3A">
      <w:pPr>
        <w:pStyle w:val="Akapitzlist"/>
        <w:numPr>
          <w:ilvl w:val="0"/>
          <w:numId w:val="4"/>
        </w:numPr>
      </w:pPr>
      <w:r>
        <w:t>zasada współdecydowania</w:t>
      </w:r>
    </w:p>
    <w:p w:rsidR="005B5C3A" w:rsidRDefault="005B5C3A" w:rsidP="005B5C3A">
      <w:r>
        <w:t>Dziecko, trapione problemami wieku dorastania, często nieświadomie wysyła rodzicom sygnały ostrzegawcze, na które warto zwrócić uwagę, jeśli chodzi o zmianę  w ich zachowaniu. Część z nich została przedstawiona na poniższym schemacie:</w:t>
      </w:r>
    </w:p>
    <w:p w:rsidR="005B5C3A" w:rsidRDefault="005B5C3A" w:rsidP="005B5C3A">
      <w:r>
        <w:lastRenderedPageBreak/>
        <w:pict>
          <v:shape id="_x0000_i1027" type="#_x0000_t75" style="width:453.75pt;height:312.75pt">
            <v:imagedata r:id="rId7" o:title="word 3"/>
          </v:shape>
        </w:pict>
      </w:r>
    </w:p>
    <w:p w:rsidR="005B5C3A" w:rsidRDefault="005B5C3A" w:rsidP="005B5C3A"/>
    <w:p w:rsidR="005B5C3A" w:rsidRDefault="005B5C3A" w:rsidP="005B5C3A">
      <w:r>
        <w:t>Zasady skutecznej komunikacji z nastolatkiem:</w:t>
      </w:r>
    </w:p>
    <w:p w:rsidR="005B5C3A" w:rsidRDefault="00927B48" w:rsidP="005B5C3A">
      <w:pPr>
        <w:pStyle w:val="Akapitzlist"/>
        <w:numPr>
          <w:ilvl w:val="0"/>
          <w:numId w:val="5"/>
        </w:numPr>
      </w:pPr>
      <w:r>
        <w:t>Nie wymuszać na dziecku rozmowy. Powinna ona mieć miejsce wtedy, gdy obie strony się na nią zgadzają lub jest potrzebna nastolatkowi</w:t>
      </w:r>
    </w:p>
    <w:p w:rsidR="00927B48" w:rsidRDefault="00927B48" w:rsidP="005B5C3A">
      <w:pPr>
        <w:pStyle w:val="Akapitzlist"/>
        <w:numPr>
          <w:ilvl w:val="0"/>
          <w:numId w:val="5"/>
        </w:numPr>
      </w:pPr>
      <w:r>
        <w:t>Odwoływanie się do swoich podobnych doświadczeń z przeszłości</w:t>
      </w:r>
    </w:p>
    <w:p w:rsidR="00927B48" w:rsidRDefault="00927B48" w:rsidP="005B5C3A">
      <w:pPr>
        <w:pStyle w:val="Akapitzlist"/>
        <w:numPr>
          <w:ilvl w:val="0"/>
          <w:numId w:val="5"/>
        </w:numPr>
      </w:pPr>
      <w:r>
        <w:t>Umiejętność słuchania – dorastający człowiek nie potrzebuje monologu, ale prawdziwej konwersacji opartej na zrozumieniu i empatii</w:t>
      </w:r>
    </w:p>
    <w:p w:rsidR="00927B48" w:rsidRDefault="00927B48" w:rsidP="005B5C3A">
      <w:pPr>
        <w:pStyle w:val="Akapitzlist"/>
        <w:numPr>
          <w:ilvl w:val="0"/>
          <w:numId w:val="5"/>
        </w:numPr>
      </w:pPr>
      <w:r>
        <w:t>Zaufanie – dziecko musi mieć pewność, że rodzic jest odpowiednią osobą do podzielenia się swoimi problemami, kimś, kto potrafi doradzić, a nie tylko ocenić</w:t>
      </w:r>
    </w:p>
    <w:p w:rsidR="00927B48" w:rsidRDefault="00927B48" w:rsidP="005B5C3A">
      <w:pPr>
        <w:pStyle w:val="Akapitzlist"/>
        <w:numPr>
          <w:ilvl w:val="0"/>
          <w:numId w:val="5"/>
        </w:numPr>
      </w:pPr>
      <w:r>
        <w:t>Spokój – agresja rodzi agresję, dlatego w żadnej komunikacji, a zwłaszcza z nastolatkiem, rodzice nie powinni podnosić nadmiernie głosu, gdyż może to skutkować podobną reakcją z drugiej strony</w:t>
      </w:r>
    </w:p>
    <w:p w:rsidR="00927B48" w:rsidRDefault="00927B48" w:rsidP="005B5C3A">
      <w:pPr>
        <w:pStyle w:val="Akapitzlist"/>
        <w:numPr>
          <w:ilvl w:val="0"/>
          <w:numId w:val="5"/>
        </w:numPr>
      </w:pPr>
      <w:r>
        <w:t>Umiejętność reakcji – należy doskonalić umiejętność kompromisu, nauczyć się „odpuścić” dziecku w niektórych sytuacjach, które tego wymagają, a w pozostałej części być konsekwentnym.</w:t>
      </w:r>
    </w:p>
    <w:p w:rsidR="00927B48" w:rsidRDefault="00927B48" w:rsidP="00927B48">
      <w:pPr>
        <w:pStyle w:val="Akapitzlist"/>
      </w:pPr>
    </w:p>
    <w:p w:rsidR="00927B48" w:rsidRDefault="00927B48" w:rsidP="00927B48">
      <w:pPr>
        <w:pStyle w:val="Akapitzlist"/>
        <w:jc w:val="right"/>
      </w:pPr>
      <w:r>
        <w:t xml:space="preserve">Źródło: </w:t>
      </w:r>
      <w:hyperlink r:id="rId8" w:history="1">
        <w:r w:rsidRPr="003956EE">
          <w:rPr>
            <w:rStyle w:val="Hipercze"/>
          </w:rPr>
          <w:t>https://jestesmama.pl/nastolatki/komunikacja-z-nastolatkiem/</w:t>
        </w:r>
      </w:hyperlink>
    </w:p>
    <w:p w:rsidR="00927B48" w:rsidRDefault="00927B48" w:rsidP="00927B48">
      <w:pPr>
        <w:pStyle w:val="Akapitzlist"/>
        <w:jc w:val="right"/>
      </w:pPr>
    </w:p>
    <w:p w:rsidR="00927B48" w:rsidRDefault="00927B48" w:rsidP="00927B48">
      <w:pPr>
        <w:pStyle w:val="Akapitzlist"/>
        <w:jc w:val="right"/>
      </w:pPr>
    </w:p>
    <w:p w:rsidR="00927B48" w:rsidRDefault="00927B48" w:rsidP="00927B48">
      <w:pPr>
        <w:pStyle w:val="Akapitzlist"/>
        <w:jc w:val="right"/>
      </w:pPr>
    </w:p>
    <w:p w:rsidR="00927B48" w:rsidRPr="00F40577" w:rsidRDefault="00927B48" w:rsidP="00927B48">
      <w:pPr>
        <w:pStyle w:val="Akapitzlist"/>
        <w:jc w:val="right"/>
      </w:pPr>
      <w:r>
        <w:t>Opracowała: Agata Haniebnik</w:t>
      </w:r>
    </w:p>
    <w:sectPr w:rsidR="00927B48" w:rsidRPr="00F40577" w:rsidSect="0078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290"/>
    <w:multiLevelType w:val="hybridMultilevel"/>
    <w:tmpl w:val="053A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57BA"/>
    <w:multiLevelType w:val="hybridMultilevel"/>
    <w:tmpl w:val="9B8E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0CB1"/>
    <w:multiLevelType w:val="hybridMultilevel"/>
    <w:tmpl w:val="1B84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C5036"/>
    <w:multiLevelType w:val="hybridMultilevel"/>
    <w:tmpl w:val="F75C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5DEF"/>
    <w:multiLevelType w:val="hybridMultilevel"/>
    <w:tmpl w:val="A6C8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577"/>
    <w:rsid w:val="002510D5"/>
    <w:rsid w:val="005B5C3A"/>
    <w:rsid w:val="00714F6C"/>
    <w:rsid w:val="00786BDC"/>
    <w:rsid w:val="00927B48"/>
    <w:rsid w:val="00F4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tesmama.pl/nastolatki/komunikacja-z-nastolatki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Haniebnik</dc:creator>
  <cp:keywords/>
  <dc:description/>
  <cp:lastModifiedBy>Katarzyna Haniebnik</cp:lastModifiedBy>
  <cp:revision>2</cp:revision>
  <dcterms:created xsi:type="dcterms:W3CDTF">2020-11-11T13:47:00Z</dcterms:created>
  <dcterms:modified xsi:type="dcterms:W3CDTF">2020-11-11T14:40:00Z</dcterms:modified>
</cp:coreProperties>
</file>